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AF5" w:rsidRDefault="00D20AF5"/>
    <w:p w:rsidR="008E5F4F" w:rsidRPr="008E5F4F" w:rsidRDefault="008E5F4F" w:rsidP="008E5F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8E5F4F">
        <w:rPr>
          <w:rFonts w:ascii="Calibri" w:hAnsi="Calibri" w:cs="Calibri"/>
        </w:rPr>
        <w:t>Утверждена</w:t>
      </w:r>
    </w:p>
    <w:p w:rsidR="008E5F4F" w:rsidRPr="008E5F4F" w:rsidRDefault="008E5F4F" w:rsidP="008E5F4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8E5F4F">
        <w:rPr>
          <w:rFonts w:ascii="Calibri" w:hAnsi="Calibri" w:cs="Calibri"/>
        </w:rPr>
        <w:t>постановлением</w:t>
      </w:r>
    </w:p>
    <w:p w:rsidR="008E5F4F" w:rsidRPr="008E5F4F" w:rsidRDefault="008E5F4F" w:rsidP="008E5F4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8E5F4F">
        <w:rPr>
          <w:rFonts w:ascii="Calibri" w:hAnsi="Calibri" w:cs="Calibri"/>
        </w:rPr>
        <w:t>правительства Воронежской области</w:t>
      </w:r>
    </w:p>
    <w:p w:rsidR="008E5F4F" w:rsidRPr="008E5F4F" w:rsidRDefault="008E5F4F" w:rsidP="008E5F4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8E5F4F">
        <w:rPr>
          <w:rFonts w:ascii="Calibri" w:hAnsi="Calibri" w:cs="Calibri"/>
        </w:rPr>
        <w:t>от 06.02.2017 N 77</w:t>
      </w:r>
    </w:p>
    <w:p w:rsidR="008E5F4F" w:rsidRPr="008E5F4F" w:rsidRDefault="008E5F4F" w:rsidP="008E5F4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E5F4F" w:rsidRPr="008E5F4F" w:rsidRDefault="008E5F4F" w:rsidP="008E5F4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8E5F4F">
        <w:rPr>
          <w:rFonts w:ascii="Calibri" w:hAnsi="Calibri" w:cs="Calibri"/>
          <w:b/>
          <w:bCs/>
        </w:rPr>
        <w:t>ОБЛАСТНАЯ АДРЕСНАЯ ИНВЕСТИЦИОННАЯ ПРОГРАММА</w:t>
      </w:r>
    </w:p>
    <w:p w:rsidR="008E5F4F" w:rsidRPr="008E5F4F" w:rsidRDefault="008E5F4F" w:rsidP="008E5F4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8E5F4F">
        <w:rPr>
          <w:rFonts w:ascii="Calibri" w:hAnsi="Calibri" w:cs="Calibri"/>
          <w:b/>
          <w:bCs/>
        </w:rPr>
        <w:t>ПО ОБЪЕКТАМ ГОСУДАРСТВЕННОЙ (ОБЛАСТНОЙ) СОБСТВЕННОСТИ</w:t>
      </w:r>
    </w:p>
    <w:p w:rsidR="008E5F4F" w:rsidRPr="008E5F4F" w:rsidRDefault="008E5F4F" w:rsidP="008E5F4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8E5F4F">
        <w:rPr>
          <w:rFonts w:ascii="Calibri" w:hAnsi="Calibri" w:cs="Calibri"/>
          <w:b/>
          <w:bCs/>
        </w:rPr>
        <w:t>НА 2017 ГОД</w:t>
      </w:r>
    </w:p>
    <w:p w:rsidR="008E5F4F" w:rsidRPr="008E5F4F" w:rsidRDefault="008E5F4F" w:rsidP="008E5F4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E5F4F" w:rsidRPr="008E5F4F" w:rsidRDefault="008E5F4F" w:rsidP="008E5F4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8E5F4F">
        <w:rPr>
          <w:rFonts w:ascii="Calibri" w:hAnsi="Calibri" w:cs="Calibri"/>
        </w:rPr>
        <w:t>Список изменяющих документов</w:t>
      </w:r>
    </w:p>
    <w:p w:rsidR="008E5F4F" w:rsidRPr="008E5F4F" w:rsidRDefault="008E5F4F" w:rsidP="008E5F4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8E5F4F">
        <w:rPr>
          <w:rFonts w:ascii="Calibri" w:hAnsi="Calibri" w:cs="Calibri"/>
        </w:rPr>
        <w:t xml:space="preserve">(в ред. </w:t>
      </w:r>
      <w:hyperlink r:id="rId4" w:history="1">
        <w:r w:rsidRPr="008E5F4F">
          <w:rPr>
            <w:rFonts w:ascii="Calibri" w:hAnsi="Calibri" w:cs="Calibri"/>
            <w:color w:val="0000FF"/>
          </w:rPr>
          <w:t>постановления</w:t>
        </w:r>
      </w:hyperlink>
      <w:r w:rsidRPr="008E5F4F">
        <w:rPr>
          <w:rFonts w:ascii="Calibri" w:hAnsi="Calibri" w:cs="Calibri"/>
        </w:rPr>
        <w:t xml:space="preserve"> правительства Воронежской области от 20.03.2017 N 202)</w:t>
      </w:r>
    </w:p>
    <w:p w:rsidR="008E5F4F" w:rsidRPr="008E5F4F" w:rsidRDefault="008E5F4F" w:rsidP="008E5F4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587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3118"/>
        <w:gridCol w:w="1757"/>
        <w:gridCol w:w="1814"/>
        <w:gridCol w:w="1417"/>
        <w:gridCol w:w="1644"/>
        <w:gridCol w:w="2098"/>
        <w:gridCol w:w="2551"/>
      </w:tblGrid>
      <w:tr w:rsidR="008E5F4F" w:rsidRPr="008E5F4F" w:rsidTr="008E5F4F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5F4F">
              <w:rPr>
                <w:rFonts w:ascii="Calibri" w:hAnsi="Calibri" w:cs="Calibri"/>
              </w:rPr>
              <w:t>N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5F4F">
              <w:rPr>
                <w:rFonts w:ascii="Calibri" w:hAnsi="Calibri" w:cs="Calibri"/>
              </w:rPr>
              <w:t>Наименование главного распорядителя бюджетных средств, раздела бюджетной классификации, государственной программы, объекта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5F4F">
              <w:rPr>
                <w:rFonts w:ascii="Calibri" w:hAnsi="Calibri" w:cs="Calibri"/>
              </w:rPr>
              <w:t>Код ведомственной классификации расходов областного бюджета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5F4F">
              <w:rPr>
                <w:rFonts w:ascii="Calibri" w:hAnsi="Calibri" w:cs="Calibri"/>
              </w:rPr>
              <w:t>Объем бюджетных ассигнований областного бюджета (в том числе на разработку проектной документации и проведение инженерных изысканий), тыс.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5F4F">
              <w:rPr>
                <w:rFonts w:ascii="Calibri" w:hAnsi="Calibri" w:cs="Calibri"/>
              </w:rPr>
              <w:t>Ввод мощности в соответствующих единицах измерения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5F4F">
              <w:rPr>
                <w:rFonts w:ascii="Calibri" w:hAnsi="Calibri" w:cs="Calibri"/>
              </w:rPr>
              <w:t>Срок ввода в эксплуатацию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5F4F">
              <w:rPr>
                <w:rFonts w:ascii="Calibri" w:hAnsi="Calibri" w:cs="Calibri"/>
              </w:rPr>
              <w:t>Государственный заказчик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5F4F">
              <w:rPr>
                <w:rFonts w:ascii="Calibri" w:hAnsi="Calibri" w:cs="Calibri"/>
              </w:rPr>
              <w:t>Заказчик-застройщик</w:t>
            </w:r>
          </w:p>
        </w:tc>
      </w:tr>
      <w:tr w:rsidR="008E5F4F" w:rsidRPr="008E5F4F" w:rsidTr="008E5F4F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5F4F">
              <w:rPr>
                <w:rFonts w:ascii="Calibri" w:hAnsi="Calibri" w:cs="Calibri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5F4F">
              <w:rPr>
                <w:rFonts w:ascii="Calibri" w:hAnsi="Calibri" w:cs="Calibri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5F4F">
              <w:rPr>
                <w:rFonts w:ascii="Calibri" w:hAnsi="Calibri" w:cs="Calibri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5F4F">
              <w:rPr>
                <w:rFonts w:ascii="Calibri" w:hAnsi="Calibri" w:cs="Calibri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5F4F">
              <w:rPr>
                <w:rFonts w:ascii="Calibri" w:hAnsi="Calibri" w:cs="Calibri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5F4F">
              <w:rPr>
                <w:rFonts w:ascii="Calibri" w:hAnsi="Calibri" w:cs="Calibri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5F4F">
              <w:rPr>
                <w:rFonts w:ascii="Calibri" w:hAnsi="Calibri" w:cs="Calibri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E5F4F">
              <w:rPr>
                <w:rFonts w:ascii="Calibri" w:hAnsi="Calibri" w:cs="Calibri"/>
              </w:rPr>
              <w:t>8</w:t>
            </w:r>
          </w:p>
        </w:tc>
      </w:tr>
      <w:tr w:rsidR="008E5F4F" w:rsidRPr="008E5F4F" w:rsidTr="008E5F4F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E5F4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5F4F">
              <w:rPr>
                <w:rFonts w:ascii="Arial" w:hAnsi="Arial" w:cs="Arial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F4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F4F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F4F" w:rsidRPr="008E5F4F" w:rsidTr="008E5F4F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8E5F4F"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5F4F">
              <w:rPr>
                <w:rFonts w:ascii="Arial" w:hAnsi="Arial" w:cs="Arial"/>
                <w:sz w:val="20"/>
                <w:szCs w:val="20"/>
              </w:rPr>
              <w:t xml:space="preserve">Государственная </w:t>
            </w:r>
            <w:hyperlink r:id="rId5" w:history="1">
              <w:r w:rsidRPr="008E5F4F">
                <w:rPr>
                  <w:rFonts w:ascii="Arial" w:hAnsi="Arial" w:cs="Arial"/>
                  <w:color w:val="0000FF"/>
                  <w:sz w:val="20"/>
                  <w:szCs w:val="20"/>
                </w:rPr>
                <w:t>программа</w:t>
              </w:r>
            </w:hyperlink>
            <w:r w:rsidRPr="008E5F4F">
              <w:rPr>
                <w:rFonts w:ascii="Arial" w:hAnsi="Arial" w:cs="Arial"/>
                <w:sz w:val="20"/>
                <w:szCs w:val="20"/>
              </w:rPr>
              <w:t xml:space="preserve"> Воронежской области </w:t>
            </w:r>
            <w:r w:rsidRPr="008E5F4F">
              <w:rPr>
                <w:rFonts w:ascii="Arial" w:hAnsi="Arial" w:cs="Arial"/>
                <w:sz w:val="20"/>
                <w:szCs w:val="20"/>
              </w:rPr>
              <w:lastRenderedPageBreak/>
              <w:t>"Развитие физической культуры и спорта"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F4F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F4F" w:rsidRPr="008E5F4F" w:rsidTr="008E5F4F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F4F">
              <w:rPr>
                <w:rFonts w:ascii="Arial" w:hAnsi="Arial" w:cs="Arial"/>
                <w:sz w:val="20"/>
                <w:szCs w:val="20"/>
              </w:rPr>
              <w:lastRenderedPageBreak/>
              <w:t>6.1.1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8E5F4F">
                <w:rPr>
                  <w:rFonts w:ascii="Arial" w:hAnsi="Arial" w:cs="Arial"/>
                  <w:color w:val="0000FF"/>
                  <w:sz w:val="20"/>
                  <w:szCs w:val="20"/>
                </w:rPr>
                <w:t>Подпрограмма</w:t>
              </w:r>
            </w:hyperlink>
            <w:r w:rsidRPr="008E5F4F">
              <w:rPr>
                <w:rFonts w:ascii="Arial" w:hAnsi="Arial" w:cs="Arial"/>
                <w:sz w:val="20"/>
                <w:szCs w:val="20"/>
              </w:rPr>
              <w:t xml:space="preserve"> "Строительство и реконструкция спортивных сооружений Воронежской области"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F4F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F4F" w:rsidRPr="008E5F4F" w:rsidTr="008E5F4F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F4F">
              <w:rPr>
                <w:rFonts w:ascii="Arial" w:hAnsi="Arial" w:cs="Arial"/>
                <w:sz w:val="20"/>
                <w:szCs w:val="20"/>
              </w:rPr>
              <w:t>6.1.1.1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8E5F4F">
                <w:rPr>
                  <w:rFonts w:ascii="Arial" w:hAnsi="Arial" w:cs="Arial"/>
                  <w:color w:val="0000FF"/>
                  <w:sz w:val="20"/>
                  <w:szCs w:val="20"/>
                </w:rPr>
                <w:t>Основное мероприятие</w:t>
              </w:r>
            </w:hyperlink>
            <w:r w:rsidRPr="008E5F4F">
              <w:rPr>
                <w:rFonts w:ascii="Arial" w:hAnsi="Arial" w:cs="Arial"/>
                <w:sz w:val="20"/>
                <w:szCs w:val="20"/>
              </w:rPr>
              <w:t xml:space="preserve"> "Строительство и реконструкция спортивных объектов областной собственности"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F4F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F4F" w:rsidRPr="008E5F4F" w:rsidTr="008E5F4F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F4F">
              <w:rPr>
                <w:rFonts w:ascii="Arial" w:hAnsi="Arial" w:cs="Arial"/>
                <w:sz w:val="20"/>
                <w:szCs w:val="20"/>
              </w:rPr>
              <w:t>6.1.1.1.1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5F4F">
              <w:rPr>
                <w:rFonts w:ascii="Arial" w:hAnsi="Arial" w:cs="Arial"/>
                <w:sz w:val="20"/>
                <w:szCs w:val="20"/>
              </w:rPr>
              <w:t>Открытый велотрек в г. Воронеж (включая ПИР)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F4F">
              <w:rPr>
                <w:rFonts w:ascii="Arial" w:hAnsi="Arial" w:cs="Arial"/>
                <w:sz w:val="20"/>
                <w:szCs w:val="20"/>
              </w:rPr>
              <w:t>2 000,0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F4F">
              <w:rPr>
                <w:rFonts w:ascii="Arial" w:hAnsi="Arial" w:cs="Arial"/>
                <w:sz w:val="20"/>
                <w:szCs w:val="20"/>
              </w:rPr>
              <w:t>Департамент строительной политики Воронежской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F4F">
              <w:rPr>
                <w:rFonts w:ascii="Arial" w:hAnsi="Arial" w:cs="Arial"/>
                <w:sz w:val="20"/>
                <w:szCs w:val="20"/>
              </w:rPr>
              <w:t>Казенное предприятие Воронежской области "Единая дирекция капитального строительства и газификации"</w:t>
            </w:r>
          </w:p>
        </w:tc>
      </w:tr>
      <w:tr w:rsidR="008E5F4F" w:rsidRPr="008E5F4F" w:rsidTr="008E5F4F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F4F">
              <w:rPr>
                <w:rFonts w:ascii="Arial" w:hAnsi="Arial" w:cs="Arial"/>
                <w:sz w:val="20"/>
                <w:szCs w:val="20"/>
              </w:rPr>
              <w:t>6.1.1.1.2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5F4F">
              <w:rPr>
                <w:rFonts w:ascii="Arial" w:hAnsi="Arial" w:cs="Arial"/>
                <w:sz w:val="20"/>
                <w:szCs w:val="20"/>
              </w:rPr>
              <w:t>Физкультурно-оздоровительный комплекс открытого типа, ГБПОУ ВО "Воронежский юридический техникум" в городском округе город Воронеж (включая ПИР)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F4F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F4F">
              <w:rPr>
                <w:rFonts w:ascii="Arial" w:hAnsi="Arial" w:cs="Arial"/>
                <w:sz w:val="20"/>
                <w:szCs w:val="20"/>
              </w:rPr>
              <w:t>Департамент строительной политики Воронежской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F4F" w:rsidRPr="008E5F4F" w:rsidRDefault="008E5F4F" w:rsidP="008E5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5F4F">
              <w:rPr>
                <w:rFonts w:ascii="Arial" w:hAnsi="Arial" w:cs="Arial"/>
                <w:sz w:val="20"/>
                <w:szCs w:val="20"/>
              </w:rPr>
              <w:t>Казенное предприятие Воронежской области "Единая дирекция капитального строительства и газификации"</w:t>
            </w:r>
          </w:p>
        </w:tc>
      </w:tr>
    </w:tbl>
    <w:p w:rsidR="008E5F4F" w:rsidRDefault="008E5F4F"/>
    <w:sectPr w:rsidR="008E5F4F" w:rsidSect="008E5F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8E5F4F"/>
    <w:rsid w:val="008E5F4F"/>
    <w:rsid w:val="00D20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EC4D0CB50E9689144F68D1843E041C1CDC52418D7FC49E1A11B1C6C865E3B934A9D74252D0E1A0214D28AK7a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C4D0CB50E9689144F68D1843E041C1CDC52418D7FC49E1A11B1C6C865E3B934A9D74252D0E1A0214D18AK7a0L" TargetMode="External"/><Relationship Id="rId5" Type="http://schemas.openxmlformats.org/officeDocument/2006/relationships/hyperlink" Target="consultantplus://offline/ref=9EC4D0CB50E9689144F68D1843E041C1CDC52418D7FC49E1A11B1C6C865E3B934A9D74252D0E1A0215D286K7aEL" TargetMode="External"/><Relationship Id="rId4" Type="http://schemas.openxmlformats.org/officeDocument/2006/relationships/hyperlink" Target="consultantplus://offline/ref=D6BC0DEA686C0E71B26B2E80ADA61E63A30D147787E85F024DC5536626F3CEE2ACED6DE259AA8066DDF5D63Fc1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1900</Characters>
  <Application>Microsoft Office Word</Application>
  <DocSecurity>0</DocSecurity>
  <Lines>15</Lines>
  <Paragraphs>4</Paragraphs>
  <ScaleCrop>false</ScaleCrop>
  <Company>CtrlSoft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Коломыцев</dc:creator>
  <cp:keywords/>
  <dc:description/>
  <cp:lastModifiedBy>Коломыцев</cp:lastModifiedBy>
  <cp:revision>2</cp:revision>
  <dcterms:created xsi:type="dcterms:W3CDTF">2017-05-23T11:27:00Z</dcterms:created>
  <dcterms:modified xsi:type="dcterms:W3CDTF">2017-05-23T11:30:00Z</dcterms:modified>
</cp:coreProperties>
</file>