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94" w:rsidRPr="00591334" w:rsidRDefault="00112094" w:rsidP="006D7796">
      <w:pPr>
        <w:jc w:val="center"/>
        <w:rPr>
          <w:rFonts w:ascii="Arial" w:hAnsi="Arial" w:cs="Arial"/>
          <w:b/>
          <w:bCs/>
          <w:sz w:val="6"/>
          <w:szCs w:val="6"/>
        </w:rPr>
      </w:pPr>
    </w:p>
    <w:p w:rsidR="00112094" w:rsidRPr="00D0084D" w:rsidRDefault="00112094" w:rsidP="006D7796">
      <w:pPr>
        <w:jc w:val="center"/>
        <w:rPr>
          <w:rFonts w:ascii="Arial" w:hAnsi="Arial" w:cs="Arial"/>
          <w:b/>
          <w:bCs/>
          <w:sz w:val="6"/>
          <w:szCs w:val="6"/>
          <w:lang w:val="en-US"/>
        </w:rPr>
      </w:pPr>
    </w:p>
    <w:p w:rsidR="00112094" w:rsidRDefault="00554DFA" w:rsidP="006D779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4" o:spid="_x0000_s1026" type="#_x0000_t75" alt="Воробьевский МР кон" style="position:absolute;left:0;text-align:left;margin-left:0;margin-top:-48.2pt;width:39.15pt;height:48.2pt;z-index:-1;visibility:visible;mso-position-horizontal:center;mso-position-horizontal-relative:margin" wrapcoords="-415 0 -415 21262 21600 21262 21600 0 -415 0">
            <v:imagedata r:id="rId8" o:title=""/>
            <w10:wrap type="tight" anchorx="margin"/>
          </v:shape>
        </w:pict>
      </w:r>
      <w:r w:rsidR="00112094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</w:p>
    <w:p w:rsidR="00112094" w:rsidRPr="00CD091E" w:rsidRDefault="00112094" w:rsidP="006D779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ВОРОБЬЕВСКОГО МУНИЦИПАЛЬНОГО РАЙОНА ВОРОНЕЖСКОЙ ОБЛАСТИ</w:t>
      </w:r>
    </w:p>
    <w:p w:rsidR="00112094" w:rsidRDefault="00112094" w:rsidP="006D7796">
      <w:pPr>
        <w:jc w:val="center"/>
        <w:rPr>
          <w:rFonts w:ascii="Arial" w:hAnsi="Arial" w:cs="Arial"/>
          <w:b/>
          <w:bCs/>
          <w:sz w:val="4"/>
          <w:szCs w:val="4"/>
        </w:rPr>
      </w:pPr>
    </w:p>
    <w:p w:rsidR="00112094" w:rsidRDefault="00112094" w:rsidP="006D7796">
      <w:pPr>
        <w:jc w:val="center"/>
        <w:rPr>
          <w:rFonts w:ascii="Arial" w:hAnsi="Arial" w:cs="Arial"/>
          <w:b/>
          <w:bCs/>
          <w:sz w:val="4"/>
          <w:szCs w:val="4"/>
        </w:rPr>
      </w:pPr>
    </w:p>
    <w:p w:rsidR="00112094" w:rsidRDefault="00112094" w:rsidP="006D7796">
      <w:pPr>
        <w:jc w:val="center"/>
        <w:rPr>
          <w:rFonts w:ascii="Arial" w:hAnsi="Arial" w:cs="Arial"/>
          <w:b/>
          <w:bCs/>
          <w:sz w:val="4"/>
          <w:szCs w:val="4"/>
        </w:rPr>
      </w:pPr>
    </w:p>
    <w:p w:rsidR="00112094" w:rsidRDefault="00112094" w:rsidP="006D7796">
      <w:pPr>
        <w:pBdr>
          <w:top w:val="double" w:sz="4" w:space="1" w:color="auto"/>
        </w:pBdr>
        <w:tabs>
          <w:tab w:val="lef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пл. Свободы, 1, с. Воробьевка, Воробьевский район, Воронежская область, 397570, тел. (47356) 3-12-65, факс 3-15-99, </w:t>
      </w:r>
      <w:r>
        <w:rPr>
          <w:rFonts w:ascii="Arial" w:hAnsi="Arial" w:cs="Arial"/>
          <w:sz w:val="18"/>
          <w:szCs w:val="18"/>
          <w:lang w:val="en-US"/>
        </w:rPr>
        <w:t>e</w:t>
      </w:r>
      <w:r w:rsidRPr="00BB5027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  <w:lang w:val="en-US"/>
        </w:rPr>
        <w:t>mail</w:t>
      </w:r>
      <w:r w:rsidRPr="00BB5027">
        <w:rPr>
          <w:rFonts w:ascii="Arial" w:hAnsi="Arial" w:cs="Arial"/>
          <w:sz w:val="18"/>
          <w:szCs w:val="18"/>
        </w:rPr>
        <w:t xml:space="preserve">: </w:t>
      </w:r>
      <w:hyperlink r:id="rId9" w:history="1">
        <w:r w:rsidRPr="0097325D">
          <w:rPr>
            <w:rStyle w:val="a3"/>
            <w:rFonts w:ascii="Arial" w:hAnsi="Arial" w:cs="Arial"/>
            <w:sz w:val="18"/>
            <w:szCs w:val="18"/>
            <w:lang w:val="en-US"/>
          </w:rPr>
          <w:t>vorob</w:t>
        </w:r>
        <w:r w:rsidRPr="0097325D">
          <w:rPr>
            <w:rStyle w:val="a3"/>
            <w:rFonts w:ascii="Arial" w:hAnsi="Arial" w:cs="Arial"/>
            <w:sz w:val="18"/>
            <w:szCs w:val="18"/>
          </w:rPr>
          <w:t>@</w:t>
        </w:r>
        <w:r w:rsidRPr="0097325D">
          <w:rPr>
            <w:rStyle w:val="a3"/>
            <w:rFonts w:ascii="Arial" w:hAnsi="Arial" w:cs="Arial"/>
            <w:sz w:val="18"/>
            <w:szCs w:val="18"/>
            <w:lang w:val="en-US"/>
          </w:rPr>
          <w:t>govvrn</w:t>
        </w:r>
        <w:r w:rsidRPr="0097325D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97325D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BB5027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ОКПО 05213812, ОГРН 1023600796317, ИНН/КПП  3608003177/360801001</w:t>
      </w:r>
    </w:p>
    <w:p w:rsidR="00112094" w:rsidRDefault="00112094" w:rsidP="00B609AC">
      <w:pPr>
        <w:tabs>
          <w:tab w:val="left" w:pos="851"/>
          <w:tab w:val="left" w:pos="2268"/>
        </w:tabs>
        <w:ind w:right="246"/>
        <w:jc w:val="both"/>
        <w:rPr>
          <w:u w:val="single"/>
        </w:rPr>
      </w:pPr>
    </w:p>
    <w:tbl>
      <w:tblPr>
        <w:tblpPr w:leftFromText="180" w:rightFromText="180" w:vertAnchor="text" w:horzAnchor="margin" w:tblpXSpec="right" w:tblpY="66"/>
        <w:tblW w:w="0" w:type="auto"/>
        <w:tblLook w:val="0000" w:firstRow="0" w:lastRow="0" w:firstColumn="0" w:lastColumn="0" w:noHBand="0" w:noVBand="0"/>
      </w:tblPr>
      <w:tblGrid>
        <w:gridCol w:w="4524"/>
      </w:tblGrid>
      <w:tr w:rsidR="00112094" w:rsidRPr="007160E4">
        <w:trPr>
          <w:trHeight w:val="565"/>
        </w:trPr>
        <w:tc>
          <w:tcPr>
            <w:tcW w:w="4524" w:type="dxa"/>
          </w:tcPr>
          <w:p w:rsidR="00112094" w:rsidRPr="006051ED" w:rsidRDefault="00112094" w:rsidP="006051ED">
            <w:pPr>
              <w:tabs>
                <w:tab w:val="left" w:pos="851"/>
                <w:tab w:val="left" w:pos="2268"/>
                <w:tab w:val="left" w:pos="4959"/>
              </w:tabs>
              <w:suppressAutoHyphens/>
              <w:jc w:val="center"/>
            </w:pPr>
            <w:r>
              <w:t xml:space="preserve">Руководителю аппарата уполномоченного по правам человека в Воронежской области </w:t>
            </w:r>
          </w:p>
          <w:p w:rsidR="00112094" w:rsidRPr="006051ED" w:rsidRDefault="00112094" w:rsidP="006051ED">
            <w:pPr>
              <w:tabs>
                <w:tab w:val="left" w:pos="851"/>
                <w:tab w:val="left" w:pos="2268"/>
                <w:tab w:val="left" w:pos="4959"/>
              </w:tabs>
              <w:suppressAutoHyphens/>
              <w:jc w:val="center"/>
            </w:pPr>
          </w:p>
          <w:p w:rsidR="00112094" w:rsidRPr="00C922E6" w:rsidRDefault="00112094" w:rsidP="00127B6E">
            <w:pPr>
              <w:tabs>
                <w:tab w:val="left" w:pos="851"/>
                <w:tab w:val="left" w:pos="2268"/>
                <w:tab w:val="left" w:pos="4959"/>
              </w:tabs>
              <w:suppressAutoHyphens/>
              <w:jc w:val="center"/>
            </w:pPr>
            <w:r>
              <w:t xml:space="preserve">В.И. </w:t>
            </w:r>
            <w:proofErr w:type="spellStart"/>
            <w:r>
              <w:t>Белоножкину</w:t>
            </w:r>
            <w:proofErr w:type="spellEnd"/>
          </w:p>
        </w:tc>
      </w:tr>
    </w:tbl>
    <w:p w:rsidR="00112094" w:rsidRPr="00F83A2D" w:rsidRDefault="00112094" w:rsidP="009C5444">
      <w:pPr>
        <w:tabs>
          <w:tab w:val="left" w:pos="851"/>
          <w:tab w:val="left" w:pos="2268"/>
        </w:tabs>
        <w:suppressAutoHyphens/>
        <w:jc w:val="both"/>
        <w:rPr>
          <w:u w:val="single"/>
        </w:rPr>
      </w:pPr>
      <w:r>
        <w:rPr>
          <w:u w:val="single"/>
        </w:rPr>
        <w:t xml:space="preserve">      </w:t>
      </w:r>
      <w:r w:rsidR="00541C69">
        <w:rPr>
          <w:u w:val="single"/>
        </w:rPr>
        <w:t>12</w:t>
      </w:r>
      <w:r>
        <w:rPr>
          <w:u w:val="single"/>
        </w:rPr>
        <w:t>.11.2015 г. № 01-03/</w:t>
      </w:r>
      <w:r w:rsidR="00541C69">
        <w:rPr>
          <w:u w:val="single"/>
        </w:rPr>
        <w:t>2729</w:t>
      </w:r>
      <w:bookmarkStart w:id="0" w:name="_GoBack"/>
      <w:bookmarkEnd w:id="0"/>
      <w:r>
        <w:rPr>
          <w:u w:val="single"/>
        </w:rPr>
        <w:t xml:space="preserve"> </w:t>
      </w:r>
      <w:r w:rsidRPr="006051ED">
        <w:rPr>
          <w:color w:val="FFFFFF"/>
          <w:u w:val="single"/>
        </w:rPr>
        <w:t>/</w:t>
      </w:r>
    </w:p>
    <w:p w:rsidR="00112094" w:rsidRPr="00CE4B1E" w:rsidRDefault="00112094" w:rsidP="009C5444">
      <w:pPr>
        <w:tabs>
          <w:tab w:val="left" w:pos="851"/>
          <w:tab w:val="left" w:pos="2268"/>
          <w:tab w:val="left" w:pos="4959"/>
        </w:tabs>
        <w:ind w:right="246"/>
        <w:jc w:val="both"/>
        <w:rPr>
          <w:u w:val="single"/>
        </w:rPr>
      </w:pPr>
      <w:r>
        <w:rPr>
          <w:u w:val="single"/>
        </w:rPr>
        <w:t xml:space="preserve">на № 1207/15    </w:t>
      </w:r>
      <w:r w:rsidRPr="00F83A2D">
        <w:rPr>
          <w:u w:val="single"/>
        </w:rPr>
        <w:t xml:space="preserve">от </w:t>
      </w:r>
      <w:r>
        <w:rPr>
          <w:u w:val="single"/>
        </w:rPr>
        <w:t>03.11.2015 г</w:t>
      </w:r>
      <w:proofErr w:type="gramStart"/>
      <w:r>
        <w:rPr>
          <w:u w:val="single"/>
        </w:rPr>
        <w:t>.</w:t>
      </w:r>
      <w:r w:rsidRPr="006051ED">
        <w:rPr>
          <w:color w:val="FFFFFF"/>
          <w:u w:val="single"/>
        </w:rPr>
        <w:t>.</w:t>
      </w:r>
      <w:proofErr w:type="gramEnd"/>
    </w:p>
    <w:p w:rsidR="00112094" w:rsidRDefault="00112094" w:rsidP="00B609AC">
      <w:pPr>
        <w:ind w:right="4821"/>
      </w:pPr>
    </w:p>
    <w:p w:rsidR="00112094" w:rsidRDefault="00112094" w:rsidP="00B609AC">
      <w:pPr>
        <w:ind w:right="246"/>
      </w:pPr>
    </w:p>
    <w:p w:rsidR="00112094" w:rsidRDefault="00112094" w:rsidP="00B609AC">
      <w:pPr>
        <w:ind w:right="246"/>
      </w:pPr>
    </w:p>
    <w:p w:rsidR="00112094" w:rsidRDefault="00112094" w:rsidP="00B609AC">
      <w:pPr>
        <w:ind w:right="24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2094" w:rsidRDefault="00112094" w:rsidP="00B609AC">
      <w:pPr>
        <w:ind w:right="246"/>
      </w:pPr>
    </w:p>
    <w:p w:rsidR="00112094" w:rsidRDefault="00112094" w:rsidP="00B609AC">
      <w:pPr>
        <w:ind w:right="246"/>
      </w:pPr>
    </w:p>
    <w:p w:rsidR="00112094" w:rsidRDefault="00112094" w:rsidP="00B609AC">
      <w:pPr>
        <w:ind w:right="246"/>
      </w:pPr>
      <w:r>
        <w:tab/>
      </w:r>
    </w:p>
    <w:p w:rsidR="00112094" w:rsidRDefault="00112094" w:rsidP="009C4AAD">
      <w:pPr>
        <w:spacing w:line="360" w:lineRule="auto"/>
        <w:ind w:right="244"/>
        <w:jc w:val="center"/>
      </w:pPr>
      <w:r w:rsidRPr="003A3186">
        <w:t>Уважаемый</w:t>
      </w:r>
      <w:r>
        <w:t xml:space="preserve"> Владимир Иванович</w:t>
      </w:r>
      <w:r w:rsidRPr="003A3186">
        <w:t>!</w:t>
      </w:r>
    </w:p>
    <w:p w:rsidR="00112094" w:rsidRDefault="00112094" w:rsidP="00813899">
      <w:pPr>
        <w:spacing w:line="360" w:lineRule="auto"/>
        <w:ind w:right="244"/>
        <w:jc w:val="both"/>
      </w:pPr>
      <w:r>
        <w:tab/>
        <w:t xml:space="preserve">В соответствии с п. 2.5.1. </w:t>
      </w:r>
      <w:proofErr w:type="gramStart"/>
      <w:r>
        <w:t>Плана мероприятий по реализации рекомендаций, изложенных в докладе уполномоченного по правам человека в Воронежской области «О соблюдении прав человека в Воронежской области в 2014 году» (утв. решением правительства</w:t>
      </w:r>
      <w:proofErr w:type="gramEnd"/>
      <w:r>
        <w:t xml:space="preserve"> Воронежской области от 29.04.2015 года) сообщаем, в целях защиты права на благоприятную окружающую среду, на территории Воробьевского муниципального района в период с 01.04.2015 г. по 01.05.2015 г. и в период с 01.10.2015 г. по 01.11.2015 года были проведены месячники по благоустройству и санитарной очистке территорий Воробьевского муниципального района. </w:t>
      </w:r>
    </w:p>
    <w:p w:rsidR="00112094" w:rsidRDefault="00112094" w:rsidP="00B115B0">
      <w:pPr>
        <w:spacing w:line="360" w:lineRule="auto"/>
        <w:ind w:right="244" w:firstLine="708"/>
        <w:jc w:val="both"/>
      </w:pPr>
      <w:r>
        <w:t xml:space="preserve">В данных мероприятиях приняли участие 7243 человека, было задействовано 87 единиц автотракторной техники. </w:t>
      </w:r>
      <w:proofErr w:type="gramStart"/>
      <w:r>
        <w:t>Выполнены работы: убрано территории сельских поселении на площади 88 тыс. м. кв., побелено 11500 деревьев, 1250 опор электропередач, убрано и вывезено мусора в объеме 890 м. куб., убрано несанкционированных свалок на территории 110 м. кв., убраны территории парков и скверов на площади 45,9 тыс. м. кв.,  посажено деревьев – 2937 ед., кустарников – 600 ед.</w:t>
      </w:r>
      <w:proofErr w:type="gramEnd"/>
    </w:p>
    <w:p w:rsidR="00112094" w:rsidRDefault="00112094" w:rsidP="00B115B0">
      <w:pPr>
        <w:spacing w:line="360" w:lineRule="auto"/>
        <w:ind w:right="244" w:firstLine="708"/>
        <w:jc w:val="both"/>
      </w:pPr>
    </w:p>
    <w:p w:rsidR="00112094" w:rsidRDefault="00112094" w:rsidP="00B115B0">
      <w:pPr>
        <w:spacing w:line="360" w:lineRule="auto"/>
        <w:ind w:right="244" w:firstLine="708"/>
        <w:jc w:val="both"/>
      </w:pPr>
    </w:p>
    <w:p w:rsidR="00112094" w:rsidRDefault="00112094" w:rsidP="00B115B0">
      <w:pPr>
        <w:spacing w:line="360" w:lineRule="auto"/>
        <w:ind w:right="244" w:firstLine="708"/>
        <w:jc w:val="both"/>
      </w:pPr>
    </w:p>
    <w:p w:rsidR="00112094" w:rsidRDefault="00112094" w:rsidP="00B115B0">
      <w:pPr>
        <w:spacing w:line="360" w:lineRule="auto"/>
        <w:ind w:right="244" w:firstLine="708"/>
        <w:jc w:val="both"/>
      </w:pPr>
      <w:r>
        <w:lastRenderedPageBreak/>
        <w:t xml:space="preserve">Мероприятия по проведению месячников по благоустройству и санитарной очистке территорий Воробьевского муниципального района имели широкое освещение в районной газете «Восход» и в новостной ленте на официальном сайте органов местного самоуправления Воробьевского муниципального района (адрес: </w:t>
      </w:r>
      <w:proofErr w:type="spellStart"/>
      <w:r>
        <w:rPr>
          <w:lang w:val="en-US"/>
        </w:rPr>
        <w:t>vorob</w:t>
      </w:r>
      <w:proofErr w:type="spellEnd"/>
      <w:r w:rsidRPr="00B115B0">
        <w:t>-</w:t>
      </w:r>
      <w:proofErr w:type="spellStart"/>
      <w:r>
        <w:rPr>
          <w:lang w:val="en-US"/>
        </w:rPr>
        <w:t>rn</w:t>
      </w:r>
      <w:proofErr w:type="spellEnd"/>
      <w:r w:rsidRPr="00B115B0">
        <w:t>.</w:t>
      </w:r>
      <w:proofErr w:type="spellStart"/>
      <w:r>
        <w:rPr>
          <w:lang w:val="en-US"/>
        </w:rPr>
        <w:t>ru</w:t>
      </w:r>
      <w:proofErr w:type="spellEnd"/>
      <w:r>
        <w:t>).</w:t>
      </w:r>
    </w:p>
    <w:p w:rsidR="00112094" w:rsidRDefault="00112094" w:rsidP="00B115B0">
      <w:pPr>
        <w:spacing w:line="360" w:lineRule="auto"/>
        <w:ind w:right="244" w:firstLine="708"/>
        <w:jc w:val="both"/>
      </w:pPr>
    </w:p>
    <w:p w:rsidR="00112094" w:rsidRDefault="00112094" w:rsidP="00B115B0">
      <w:pPr>
        <w:spacing w:line="360" w:lineRule="auto"/>
        <w:ind w:right="244" w:firstLine="708"/>
        <w:jc w:val="both"/>
      </w:pPr>
      <w:r>
        <w:t xml:space="preserve">  </w:t>
      </w:r>
    </w:p>
    <w:p w:rsidR="00112094" w:rsidRDefault="00112094" w:rsidP="00B115B0">
      <w:pPr>
        <w:spacing w:line="360" w:lineRule="auto"/>
        <w:ind w:right="244" w:firstLine="708"/>
        <w:jc w:val="both"/>
      </w:pPr>
      <w:r>
        <w:t xml:space="preserve">   </w:t>
      </w:r>
    </w:p>
    <w:p w:rsidR="00112094" w:rsidRDefault="00112094" w:rsidP="003135CC">
      <w:pPr>
        <w:ind w:right="246"/>
        <w:jc w:val="both"/>
      </w:pPr>
      <w:proofErr w:type="gramStart"/>
      <w:r>
        <w:t>Исполняющий</w:t>
      </w:r>
      <w:proofErr w:type="gramEnd"/>
      <w:r>
        <w:t xml:space="preserve"> обязанности главы</w:t>
      </w:r>
    </w:p>
    <w:p w:rsidR="00112094" w:rsidRDefault="00112094" w:rsidP="003135CC">
      <w:pPr>
        <w:ind w:right="246"/>
        <w:jc w:val="both"/>
      </w:pPr>
      <w:r>
        <w:t xml:space="preserve">администрации </w:t>
      </w:r>
      <w:proofErr w:type="gramStart"/>
      <w:r>
        <w:t>муниципального</w:t>
      </w:r>
      <w:proofErr w:type="gramEnd"/>
      <w:r>
        <w:t xml:space="preserve"> района</w:t>
      </w:r>
      <w:r>
        <w:tab/>
      </w:r>
      <w:r>
        <w:tab/>
      </w:r>
      <w:r>
        <w:tab/>
      </w:r>
      <w:r>
        <w:tab/>
        <w:t>А.В. Пищугин</w:t>
      </w: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</w:p>
    <w:p w:rsidR="00112094" w:rsidRDefault="00112094" w:rsidP="003135CC">
      <w:pPr>
        <w:ind w:right="246"/>
        <w:jc w:val="both"/>
        <w:rPr>
          <w:sz w:val="20"/>
          <w:szCs w:val="20"/>
        </w:rPr>
      </w:pPr>
      <w:r>
        <w:rPr>
          <w:sz w:val="20"/>
          <w:szCs w:val="20"/>
        </w:rPr>
        <w:t>Рыбасов Ю.Н.</w:t>
      </w:r>
    </w:p>
    <w:p w:rsidR="00112094" w:rsidRDefault="00112094" w:rsidP="003326F9">
      <w:pPr>
        <w:ind w:right="246"/>
        <w:jc w:val="both"/>
      </w:pPr>
      <w:r>
        <w:rPr>
          <w:sz w:val="20"/>
          <w:szCs w:val="20"/>
        </w:rPr>
        <w:t>8(47356) 3-12-84</w:t>
      </w:r>
    </w:p>
    <w:sectPr w:rsidR="00112094" w:rsidSect="00B34D9D">
      <w:headerReference w:type="default" r:id="rId10"/>
      <w:headerReference w:type="first" r:id="rId11"/>
      <w:pgSz w:w="11909" w:h="16834" w:code="9"/>
      <w:pgMar w:top="1134" w:right="567" w:bottom="284" w:left="1985" w:header="680" w:footer="720" w:gutter="0"/>
      <w:cols w:space="60"/>
      <w:noEndnote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DFA" w:rsidRDefault="00554DFA" w:rsidP="00B609AC">
      <w:r>
        <w:separator/>
      </w:r>
    </w:p>
  </w:endnote>
  <w:endnote w:type="continuationSeparator" w:id="0">
    <w:p w:rsidR="00554DFA" w:rsidRDefault="00554DFA" w:rsidP="00B6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DFA" w:rsidRDefault="00554DFA" w:rsidP="00B609AC">
      <w:r>
        <w:separator/>
      </w:r>
    </w:p>
  </w:footnote>
  <w:footnote w:type="continuationSeparator" w:id="0">
    <w:p w:rsidR="00554DFA" w:rsidRDefault="00554DFA" w:rsidP="00B60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094" w:rsidRDefault="00112094" w:rsidP="000B20A9">
    <w:pPr>
      <w:pStyle w:val="a4"/>
      <w:tabs>
        <w:tab w:val="clear" w:pos="4677"/>
        <w:tab w:val="clear" w:pos="9355"/>
        <w:tab w:val="left" w:pos="275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094" w:rsidRPr="000B20A9" w:rsidRDefault="00112094" w:rsidP="000B20A9">
    <w:pPr>
      <w:pStyle w:val="a4"/>
      <w:tabs>
        <w:tab w:val="clear" w:pos="4677"/>
        <w:tab w:val="clear" w:pos="9355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2159"/>
    <w:multiLevelType w:val="hybridMultilevel"/>
    <w:tmpl w:val="4788BEDE"/>
    <w:lvl w:ilvl="0" w:tplc="96B4158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4B3C71"/>
    <w:multiLevelType w:val="hybridMultilevel"/>
    <w:tmpl w:val="EC787F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9AC"/>
    <w:rsid w:val="0006638C"/>
    <w:rsid w:val="00066C02"/>
    <w:rsid w:val="00071314"/>
    <w:rsid w:val="000858F7"/>
    <w:rsid w:val="000B20A9"/>
    <w:rsid w:val="000D3381"/>
    <w:rsid w:val="000F04DF"/>
    <w:rsid w:val="00112094"/>
    <w:rsid w:val="00127B6E"/>
    <w:rsid w:val="001430F9"/>
    <w:rsid w:val="001473AB"/>
    <w:rsid w:val="00155E34"/>
    <w:rsid w:val="001A4052"/>
    <w:rsid w:val="001D4324"/>
    <w:rsid w:val="00214C1E"/>
    <w:rsid w:val="002F0959"/>
    <w:rsid w:val="0030173C"/>
    <w:rsid w:val="003135CC"/>
    <w:rsid w:val="003326F9"/>
    <w:rsid w:val="00366C76"/>
    <w:rsid w:val="00380DF8"/>
    <w:rsid w:val="003A3186"/>
    <w:rsid w:val="003A5603"/>
    <w:rsid w:val="003B6726"/>
    <w:rsid w:val="00433B2C"/>
    <w:rsid w:val="00453579"/>
    <w:rsid w:val="004546C6"/>
    <w:rsid w:val="00476391"/>
    <w:rsid w:val="004C6F34"/>
    <w:rsid w:val="004E19E5"/>
    <w:rsid w:val="004F4A19"/>
    <w:rsid w:val="00524E96"/>
    <w:rsid w:val="00541C69"/>
    <w:rsid w:val="0055343B"/>
    <w:rsid w:val="00554DFA"/>
    <w:rsid w:val="00565B99"/>
    <w:rsid w:val="005746E8"/>
    <w:rsid w:val="00591334"/>
    <w:rsid w:val="005A7B56"/>
    <w:rsid w:val="005B505C"/>
    <w:rsid w:val="005B7E80"/>
    <w:rsid w:val="005E116D"/>
    <w:rsid w:val="005F1F48"/>
    <w:rsid w:val="005F3ED4"/>
    <w:rsid w:val="005F5301"/>
    <w:rsid w:val="006051ED"/>
    <w:rsid w:val="00635058"/>
    <w:rsid w:val="006371CB"/>
    <w:rsid w:val="00654483"/>
    <w:rsid w:val="00662710"/>
    <w:rsid w:val="00674C7B"/>
    <w:rsid w:val="00677B39"/>
    <w:rsid w:val="006974FB"/>
    <w:rsid w:val="006D20A3"/>
    <w:rsid w:val="006D7796"/>
    <w:rsid w:val="006F43EF"/>
    <w:rsid w:val="007160E4"/>
    <w:rsid w:val="00731829"/>
    <w:rsid w:val="00736C90"/>
    <w:rsid w:val="0074351C"/>
    <w:rsid w:val="007B4331"/>
    <w:rsid w:val="007F263B"/>
    <w:rsid w:val="00813899"/>
    <w:rsid w:val="008A21F3"/>
    <w:rsid w:val="008C49C1"/>
    <w:rsid w:val="008F4C9C"/>
    <w:rsid w:val="00927A5D"/>
    <w:rsid w:val="009327C2"/>
    <w:rsid w:val="00950642"/>
    <w:rsid w:val="00960625"/>
    <w:rsid w:val="009609C9"/>
    <w:rsid w:val="0097325D"/>
    <w:rsid w:val="009A217A"/>
    <w:rsid w:val="009A3A1A"/>
    <w:rsid w:val="009A6CB4"/>
    <w:rsid w:val="009C4AAD"/>
    <w:rsid w:val="009C5444"/>
    <w:rsid w:val="009F79E6"/>
    <w:rsid w:val="00A54FEE"/>
    <w:rsid w:val="00A91B07"/>
    <w:rsid w:val="00B115B0"/>
    <w:rsid w:val="00B25865"/>
    <w:rsid w:val="00B34D9D"/>
    <w:rsid w:val="00B609AC"/>
    <w:rsid w:val="00B774C8"/>
    <w:rsid w:val="00B8229D"/>
    <w:rsid w:val="00B86D48"/>
    <w:rsid w:val="00BA5C3E"/>
    <w:rsid w:val="00BB5027"/>
    <w:rsid w:val="00BC30BA"/>
    <w:rsid w:val="00BE0C36"/>
    <w:rsid w:val="00C922E6"/>
    <w:rsid w:val="00CD091E"/>
    <w:rsid w:val="00CE001F"/>
    <w:rsid w:val="00CE4B1E"/>
    <w:rsid w:val="00CF6DA2"/>
    <w:rsid w:val="00D0084D"/>
    <w:rsid w:val="00D404C1"/>
    <w:rsid w:val="00D53958"/>
    <w:rsid w:val="00D84D59"/>
    <w:rsid w:val="00D91064"/>
    <w:rsid w:val="00DE009E"/>
    <w:rsid w:val="00E52709"/>
    <w:rsid w:val="00E60D82"/>
    <w:rsid w:val="00E61340"/>
    <w:rsid w:val="00EC40BD"/>
    <w:rsid w:val="00ED0C52"/>
    <w:rsid w:val="00ED6E7F"/>
    <w:rsid w:val="00F319BF"/>
    <w:rsid w:val="00F31D39"/>
    <w:rsid w:val="00F5054B"/>
    <w:rsid w:val="00F83A2D"/>
    <w:rsid w:val="00F86EFD"/>
    <w:rsid w:val="00F91780"/>
    <w:rsid w:val="00F96079"/>
    <w:rsid w:val="00FE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A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453579"/>
    <w:pPr>
      <w:widowControl w:val="0"/>
      <w:autoSpaceDE w:val="0"/>
      <w:autoSpaceDN w:val="0"/>
      <w:adjustRightInd w:val="0"/>
      <w:spacing w:before="75"/>
      <w:jc w:val="center"/>
      <w:outlineLvl w:val="0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3579"/>
    <w:rPr>
      <w:rFonts w:ascii="Times New Roman" w:hAnsi="Times New Roman" w:cs="Times New Roman"/>
      <w:b/>
      <w:bCs/>
      <w:sz w:val="24"/>
      <w:szCs w:val="24"/>
      <w:u w:val="single"/>
    </w:rPr>
  </w:style>
  <w:style w:type="character" w:styleId="a3">
    <w:name w:val="Hyperlink"/>
    <w:uiPriority w:val="99"/>
    <w:rsid w:val="00B609AC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609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609AC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rsid w:val="00B609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B609AC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99"/>
    <w:qFormat/>
    <w:rsid w:val="009C4AA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orob@govvr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308</Words>
  <Characters>1759</Characters>
  <Application>Microsoft Office Word</Application>
  <DocSecurity>0</DocSecurity>
  <Lines>14</Lines>
  <Paragraphs>4</Paragraphs>
  <ScaleCrop>false</ScaleCrop>
  <Company>Microsoft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EPipchenko</dc:creator>
  <cp:keywords/>
  <dc:description/>
  <cp:lastModifiedBy>Наталья Федоровна Бондаренко</cp:lastModifiedBy>
  <cp:revision>6</cp:revision>
  <cp:lastPrinted>2015-11-11T06:43:00Z</cp:lastPrinted>
  <dcterms:created xsi:type="dcterms:W3CDTF">2015-11-11T13:14:00Z</dcterms:created>
  <dcterms:modified xsi:type="dcterms:W3CDTF">2015-11-13T08:03:00Z</dcterms:modified>
</cp:coreProperties>
</file>